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325-001Daley,Jane Hampden</w:t>
      </w:r>
      <w:r>
        <w:br/>
      </w:r>
      <w:r>
        <w:rPr>
          <w:color w:val="7f7f7f"/>
          <w:i/>
          <w:iCs/>
          <w:sz w:val="28"/>
          <w:szCs w:val="28"/>
        </w:rPr>
        <w:t>JAMS F2F Fall</w:t>
      </w:r>
      <w:r>
        <w:br/>
      </w:r>
      <w:r>
        <w:rPr>
          <w:color w:val="7f7f7f"/>
          <w:b/>
          <w:bCs/>
          <w:sz w:val="24"/>
          <w:szCs w:val="24"/>
        </w:rPr>
        <w:t>January 21st 2022, 5:12 pm CST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62.50%</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87.50%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0.79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87.50%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4.88</w:t>
            </w:r>
          </w:p>
        </w:tc>
        <w:tc>
          <w:tcPr>
            <w:vAlign w:val="center"/>
            <w:tcW w:w="0" w:type="auto"/>
          </w:tcPr>
          <w:p>
            <w:pPr>
              <w:rPr>
                <w:sz w:val="22"/>
                <w:szCs w:val="22"/>
              </w:rPr>
              <w:spacing w:after="0" w:line="240" w:lineRule="auto"/>
              <w:jc w:val="right"/>
            </w:pPr>
            <w:r>
              <w:rPr>
                <w:sz w:val="22"/>
                <w:szCs w:val="22"/>
              </w:rPr>
              <w:t>0.33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87.50%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4.88</w:t>
            </w:r>
          </w:p>
        </w:tc>
        <w:tc>
          <w:tcPr>
            <w:vAlign w:val="center"/>
            <w:tcW w:w="0" w:type="auto"/>
          </w:tcPr>
          <w:p>
            <w:pPr>
              <w:rPr>
                <w:sz w:val="22"/>
                <w:szCs w:val="22"/>
              </w:rPr>
              <w:spacing w:after="0" w:line="240" w:lineRule="auto"/>
              <w:jc w:val="right"/>
            </w:pPr>
            <w:r>
              <w:rPr>
                <w:sz w:val="22"/>
                <w:szCs w:val="22"/>
              </w:rPr>
              <w:t>0.33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93.75%</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4.94</w:t>
            </w:r>
          </w:p>
        </w:tc>
        <w:tc>
          <w:tcPr>
            <w:vAlign w:val="center"/>
            <w:tcW w:w="0" w:type="auto"/>
          </w:tcPr>
          <w:p>
            <w:pPr>
              <w:rPr>
                <w:sz w:val="22"/>
                <w:szCs w:val="22"/>
              </w:rPr>
              <w:spacing w:after="0" w:line="240" w:lineRule="auto"/>
              <w:jc w:val="right"/>
            </w:pPr>
            <w:r>
              <w:rPr>
                <w:sz w:val="22"/>
                <w:szCs w:val="22"/>
              </w:rPr>
              <w:t>0.24</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6.67%</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13.33%</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15</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4.73</w:t>
            </w:r>
          </w:p>
        </w:tc>
        <w:tc>
          <w:tcPr>
            <w:vAlign w:val="center"/>
            <w:tcW w:w="0" w:type="auto"/>
          </w:tcPr>
          <w:p>
            <w:pPr>
              <w:rPr>
                <w:sz w:val="22"/>
                <w:szCs w:val="22"/>
              </w:rPr>
              <w:spacing w:after="0" w:line="240" w:lineRule="auto"/>
              <w:jc w:val="right"/>
            </w:pPr>
            <w:r>
              <w:rPr>
                <w:sz w:val="22"/>
                <w:szCs w:val="22"/>
              </w:rPr>
              <w:t>0.57</w:t>
            </w:r>
          </w:p>
        </w:tc>
        <w:tc>
          <w:tcPr>
            <w:vAlign w:val="center"/>
            <w:tcW w:w="0" w:type="auto"/>
          </w:tcPr>
          <w:p>
            <w:pPr>
              <w:rPr>
                <w:sz w:val="22"/>
                <w:szCs w:val="22"/>
              </w:rPr>
              <w:spacing w:after="0" w:line="240" w:lineRule="auto"/>
              <w:jc w:val="right"/>
            </w:pPr>
            <w:r>
              <w:rPr>
                <w:sz w:val="22"/>
                <w:szCs w:val="22"/>
              </w:rPr>
              <w:t>15</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4.75</w:t>
            </w:r>
          </w:p>
        </w:tc>
        <w:tc>
          <w:tcPr>
            <w:vAlign w:val="center"/>
            <w:tcW w:w="0" w:type="auto"/>
          </w:tcPr>
          <w:p>
            <w:pPr>
              <w:rPr>
                <w:sz w:val="22"/>
                <w:szCs w:val="22"/>
              </w:rPr>
              <w:spacing w:after="0" w:line="240" w:lineRule="auto"/>
              <w:jc w:val="right"/>
            </w:pPr>
            <w:r>
              <w:rPr>
                <w:sz w:val="22"/>
                <w:szCs w:val="22"/>
              </w:rPr>
              <w:t>0.56</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4.81</w:t>
            </w:r>
          </w:p>
        </w:tc>
        <w:tc>
          <w:tcPr>
            <w:vAlign w:val="center"/>
            <w:tcW w:w="0" w:type="auto"/>
          </w:tcPr>
          <w:p>
            <w:pPr>
              <w:rPr>
                <w:sz w:val="22"/>
                <w:szCs w:val="22"/>
              </w:rPr>
              <w:spacing w:after="0" w:line="240" w:lineRule="auto"/>
              <w:jc w:val="right"/>
            </w:pPr>
            <w:r>
              <w:rPr>
                <w:sz w:val="22"/>
                <w:szCs w:val="22"/>
              </w:rPr>
              <w:t>0.39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4.81</w:t>
            </w:r>
          </w:p>
        </w:tc>
        <w:tc>
          <w:tcPr>
            <w:vAlign w:val="center"/>
            <w:tcW w:w="0" w:type="auto"/>
          </w:tcPr>
          <w:p>
            <w:pPr>
              <w:rPr>
                <w:sz w:val="22"/>
                <w:szCs w:val="22"/>
              </w:rPr>
              <w:spacing w:after="0" w:line="240" w:lineRule="auto"/>
              <w:jc w:val="right"/>
            </w:pPr>
            <w:r>
              <w:rPr>
                <w:sz w:val="22"/>
                <w:szCs w:val="22"/>
              </w:rPr>
              <w:t>0.39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87.50%</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4.81</w:t>
            </w:r>
          </w:p>
        </w:tc>
        <w:tc>
          <w:tcPr>
            <w:vAlign w:val="center"/>
            <w:tcW w:w="0" w:type="auto"/>
          </w:tcPr>
          <w:p>
            <w:pPr>
              <w:rPr>
                <w:sz w:val="22"/>
                <w:szCs w:val="22"/>
              </w:rPr>
              <w:spacing w:after="0" w:line="240" w:lineRule="auto"/>
              <w:jc w:val="right"/>
            </w:pPr>
            <w:r>
              <w:rPr>
                <w:sz w:val="22"/>
                <w:szCs w:val="22"/>
              </w:rPr>
              <w:t>0.53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4.81</w:t>
            </w:r>
          </w:p>
        </w:tc>
        <w:tc>
          <w:tcPr>
            <w:vAlign w:val="center"/>
            <w:tcW w:w="0" w:type="auto"/>
          </w:tcPr>
          <w:p>
            <w:pPr>
              <w:rPr>
                <w:sz w:val="22"/>
                <w:szCs w:val="22"/>
              </w:rPr>
              <w:spacing w:after="0" w:line="240" w:lineRule="auto"/>
              <w:jc w:val="right"/>
            </w:pPr>
            <w:r>
              <w:rPr>
                <w:sz w:val="22"/>
                <w:szCs w:val="22"/>
              </w:rPr>
              <w:t>0.39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I really like how in this class i was able to speak with my instructor and get really nice feedback from her on focus and presentation of my work.</w:t>
            </w:r>
          </w:p>
        </w:tc>
      </w:tr>
      <w:tr>
        <w:trPr>
          <w:trHeight w:val="432"/>
        </w:trPr>
        <w:tc>
          <w:tcPr>
            <w:vAlign w:val="center"/>
            <w:tcW w:w="0" w:type="auto"/>
          </w:tcPr>
          <w:p>
            <w:pPr>
              <w:rPr>
                <w:sz w:val="22"/>
                <w:szCs w:val="22"/>
              </w:rPr>
              <w:spacing w:after="0" w:line="240" w:lineRule="auto"/>
              <w:jc w:val="left"/>
            </w:pPr>
            <w:r>
              <w:rPr>
                <w:sz w:val="22"/>
                <w:szCs w:val="22"/>
              </w:rPr>
              <w:t>Jane, and her staff, showed me how to produce professional audio stories. This skill will be a cornerstone of my career.</w:t>
            </w:r>
          </w:p>
        </w:tc>
      </w:tr>
      <w:tr>
        <w:trPr>
          <w:trHeight w:val="432"/>
        </w:trPr>
        <w:tc>
          <w:tcPr>
            <w:vAlign w:val="center"/>
            <w:tcW w:w="0" w:type="auto"/>
          </w:tcPr>
          <w:p>
            <w:pPr>
              <w:rPr>
                <w:sz w:val="22"/>
                <w:szCs w:val="22"/>
              </w:rPr>
              <w:spacing w:after="0" w:line="240" w:lineRule="auto"/>
              <w:jc w:val="left"/>
            </w:pPr>
            <w:r>
              <w:rPr>
                <w:sz w:val="22"/>
                <w:szCs w:val="22"/>
              </w:rPr>
              <w:t>Very knowledgeable on journalism, offers good feedback and can provide multiple examples </w:t>
            </w:r>
          </w:p>
        </w:tc>
      </w:tr>
      <w:tr>
        <w:trPr>
          <w:trHeight w:val="432"/>
        </w:trPr>
        <w:tc>
          <w:tcPr>
            <w:vAlign w:val="center"/>
            <w:tcW w:w="0" w:type="auto"/>
          </w:tcPr>
          <w:p>
            <w:pPr>
              <w:rPr>
                <w:sz w:val="22"/>
                <w:szCs w:val="22"/>
              </w:rPr>
              <w:spacing w:after="0" w:line="240" w:lineRule="auto"/>
              <w:jc w:val="left"/>
            </w:pPr>
            <w:r>
              <w:rPr>
                <w:sz w:val="22"/>
                <w:szCs w:val="22"/>
              </w:rPr>
              <w:t>Giving each student important feedback on work. </w:t>
            </w:r>
          </w:p>
        </w:tc>
      </w:tr>
      <w:tr>
        <w:trPr>
          <w:trHeight w:val="432"/>
        </w:trPr>
        <w:tc>
          <w:tcPr>
            <w:vAlign w:val="center"/>
            <w:tcW w:w="0" w:type="auto"/>
          </w:tcPr>
          <w:p>
            <w:pPr>
              <w:rPr>
                <w:sz w:val="22"/>
                <w:szCs w:val="22"/>
              </w:rPr>
              <w:spacing w:after="0" w:line="240" w:lineRule="auto"/>
              <w:jc w:val="left"/>
            </w:pPr>
            <w:r>
              <w:rPr>
                <w:sz w:val="22"/>
                <w:szCs w:val="22"/>
              </w:rPr>
              <w:t>She broke down all the steps needed to put together the projects, so the technology element never felt overwhelming. I never felt lost or like I couldn't get help.</w:t>
            </w:r>
          </w:p>
        </w:tc>
      </w:tr>
      <w:tr>
        <w:trPr>
          <w:trHeight w:val="432"/>
        </w:trPr>
        <w:tc>
          <w:tcPr>
            <w:vAlign w:val="center"/>
            <w:tcW w:w="0" w:type="auto"/>
          </w:tcPr>
          <w:p>
            <w:pPr>
              <w:rPr>
                <w:sz w:val="22"/>
                <w:szCs w:val="22"/>
              </w:rPr>
              <w:spacing w:after="0" w:line="240" w:lineRule="auto"/>
              <w:jc w:val="left"/>
            </w:pPr>
            <w:r>
              <w:rPr>
                <w:sz w:val="22"/>
                <w:szCs w:val="22"/>
              </w:rPr>
              <w:t>I loved this class! The teacher was extremely accessible, super timely in feedback, and provided really helpful feedback.  Everything was well-organized on canvas and in class, and expectations were clear.  The teacher was super knowledgeable in the subject, and gave us really interesting examples to study.</w:t>
            </w:r>
          </w:p>
        </w:tc>
      </w:tr>
      <w:tr>
        <w:trPr>
          <w:trHeight w:val="432"/>
        </w:trPr>
        <w:tc>
          <w:tcPr>
            <w:vAlign w:val="center"/>
            <w:tcW w:w="0" w:type="auto"/>
          </w:tcPr>
          <w:p>
            <w:pPr>
              <w:rPr>
                <w:sz w:val="22"/>
                <w:szCs w:val="22"/>
              </w:rPr>
              <w:spacing w:after="0" w:line="240" w:lineRule="auto"/>
              <w:jc w:val="left"/>
            </w:pPr>
            <w:r>
              <w:rPr>
                <w:sz w:val="22"/>
                <w:szCs w:val="22"/>
              </w:rPr>
              <w:t>Jane explains things wonderfully and is always available as a resource. She is a great communicator. </w:t>
            </w:r>
          </w:p>
        </w:tc>
      </w:tr>
      <w:tr>
        <w:trPr>
          <w:trHeight w:val="432"/>
        </w:trPr>
        <w:tc>
          <w:tcPr>
            <w:vAlign w:val="center"/>
            <w:tcW w:w="0" w:type="auto"/>
          </w:tcPr>
          <w:p>
            <w:pPr>
              <w:rPr>
                <w:sz w:val="22"/>
                <w:szCs w:val="22"/>
              </w:rPr>
              <w:spacing w:after="0" w:line="240" w:lineRule="auto"/>
              <w:jc w:val="left"/>
            </w:pPr>
            <w:r>
              <w:rPr>
                <w:sz w:val="22"/>
                <w:szCs w:val="22"/>
              </w:rPr>
              <w:t>I think she did a great job at finding examples for us to listen to. She also made it very interesting with the selection of true crime podcasts. She kind of reawakened my interest in them.</w:t>
            </w:r>
          </w:p>
        </w:tc>
      </w:tr>
      <w:tr>
        <w:trPr>
          <w:trHeight w:val="432"/>
        </w:trPr>
        <w:tc>
          <w:tcPr>
            <w:vAlign w:val="center"/>
            <w:tcW w:w="0" w:type="auto"/>
          </w:tcPr>
          <w:p>
            <w:pPr>
              <w:rPr>
                <w:sz w:val="22"/>
                <w:szCs w:val="22"/>
              </w:rPr>
              <w:spacing w:after="0" w:line="240" w:lineRule="auto"/>
              <w:jc w:val="left"/>
            </w:pPr>
            <w:r>
              <w:rPr>
                <w:sz w:val="22"/>
                <w:szCs w:val="22"/>
              </w:rPr>
              <w:t>Jane is a SUPERB instructor. She taught Audition SO WELL (along with Jeffery) and made it easy to understand. She was always there (by email or text) to answer questions quickly. I could tell she knew what she was doing and she's had experience in the audio journalism world. I want her to be my instructor for all class. I'm happy to have her as a reference for future jobs and future questions. I've had her for two classes now and she excels as a professor every time.</w:t>
            </w:r>
          </w:p>
        </w:tc>
      </w:tr>
      <w:tr>
        <w:trPr>
          <w:trHeight w:val="432"/>
        </w:trPr>
        <w:tc>
          <w:tcPr>
            <w:vAlign w:val="center"/>
            <w:tcW w:w="0" w:type="auto"/>
          </w:tcPr>
          <w:p>
            <w:pPr>
              <w:rPr>
                <w:sz w:val="22"/>
                <w:szCs w:val="22"/>
              </w:rPr>
              <w:spacing w:after="0" w:line="240" w:lineRule="auto"/>
              <w:jc w:val="left"/>
            </w:pPr>
            <w:r>
              <w:rPr>
                <w:sz w:val="22"/>
                <w:szCs w:val="22"/>
              </w:rPr>
              <w:t>The instructor brings a strong background of experience in journalism fields to the course. She is clearly passionate about teaching the class and genuinely cares about each student's success.  </w:t>
            </w:r>
          </w:p>
        </w:tc>
      </w:tr>
      <w:tr>
        <w:trPr>
          <w:trHeight w:val="432"/>
        </w:trPr>
        <w:tc>
          <w:tcPr>
            <w:vAlign w:val="center"/>
            <w:tcW w:w="0" w:type="auto"/>
          </w:tcPr>
          <w:p>
            <w:pPr>
              <w:rPr>
                <w:sz w:val="22"/>
                <w:szCs w:val="22"/>
              </w:rPr>
              <w:spacing w:after="0" w:line="240" w:lineRule="auto"/>
              <w:jc w:val="left"/>
            </w:pPr>
            <w:r>
              <w:rPr>
                <w:sz w:val="22"/>
                <w:szCs w:val="22"/>
              </w:rPr>
              <w:t>Maintain everyone's attention with enthusiasm and fun demonstrations</w:t>
            </w:r>
          </w:p>
        </w:tc>
      </w:tr>
      <w:tr>
        <w:trPr>
          <w:trHeight w:val="432"/>
        </w:trPr>
        <w:tc>
          <w:tcPr>
            <w:vAlign w:val="center"/>
            <w:tcW w:w="0" w:type="auto"/>
          </w:tcPr>
          <w:p>
            <w:pPr>
              <w:rPr>
                <w:sz w:val="22"/>
                <w:szCs w:val="22"/>
              </w:rPr>
              <w:spacing w:after="0" w:line="240" w:lineRule="auto"/>
              <w:jc w:val="left"/>
            </w:pPr>
            <w:r>
              <w:rPr>
                <w:sz w:val="22"/>
                <w:szCs w:val="22"/>
              </w:rPr>
              <w:t>Jane is a journalist/reporter, too, so she has experience in this field and provided various examples of other and her own work. She was also very flexible and always responded to emails/texts in a timely fashion. </w:t>
            </w:r>
          </w:p>
        </w:tc>
      </w:tr>
      <w:tr>
        <w:trPr>
          <w:trHeight w:val="432"/>
        </w:trPr>
        <w:tc>
          <w:tcPr>
            <w:vAlign w:val="center"/>
            <w:tcW w:w="0" w:type="auto"/>
          </w:tcPr>
          <w:p>
            <w:pPr>
              <w:rPr>
                <w:sz w:val="22"/>
                <w:szCs w:val="22"/>
              </w:rPr>
              <w:spacing w:after="0" w:line="240" w:lineRule="auto"/>
              <w:jc w:val="left"/>
            </w:pPr>
            <w:r>
              <w:rPr>
                <w:sz w:val="22"/>
                <w:szCs w:val="22"/>
              </w:rPr>
              <w:t>This course's value is in getting experience and repetition.  Recording and editing audio is a skill that benefits from experience such as that gained in this class.  The best instruction was not delivered by the teacher, but by the assignments she facilitated.  </w:t>
            </w:r>
          </w:p>
        </w:tc>
      </w:tr>
      <w:tr>
        <w:trPr>
          <w:trHeight w:val="432"/>
        </w:trPr>
        <w:tc>
          <w:tcPr>
            <w:vAlign w:val="center"/>
            <w:tcW w:w="0" w:type="auto"/>
          </w:tcPr>
          <w:p>
            <w:pPr>
              <w:rPr>
                <w:sz w:val="22"/>
                <w:szCs w:val="22"/>
              </w:rPr>
              <w:spacing w:after="0" w:line="240" w:lineRule="auto"/>
              <w:jc w:val="left"/>
            </w:pPr>
            <w:r>
              <w:rPr>
                <w:sz w:val="22"/>
                <w:szCs w:val="22"/>
              </w:rPr>
              <w:t>Jane is clearly passionate about this topic and it shines through. I love that about this class. I learned so much about the different "ingredients" of audio storytelling and I think it will continue to be helpful to me long after I graduate. Her feedback, flexibility and examples were all very helpful. </w:t>
            </w:r>
          </w:p>
        </w:tc>
      </w:tr>
      <w:tr>
        <w:trPr>
          <w:trHeight w:val="432"/>
        </w:trPr>
        <w:tc>
          <w:tcPr>
            <w:vAlign w:val="center"/>
            <w:tcW w:w="0" w:type="auto"/>
          </w:tcPr>
          <w:p>
            <w:pPr>
              <w:rPr>
                <w:sz w:val="22"/>
                <w:szCs w:val="22"/>
              </w:rPr>
              <w:spacing w:after="0" w:line="240" w:lineRule="auto"/>
              <w:jc w:val="left"/>
            </w:pPr>
            <w:r>
              <w:rPr>
                <w:sz w:val="22"/>
                <w:szCs w:val="22"/>
              </w:rPr>
              <w:t>The instructor was very well at explaining all aspects of audio recording in a way that someone who has not done it before can understand. She was helpful in all aspects of the process for projects.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Jane's teaching was a welcomed and flawless experience.</w:t>
            </w:r>
          </w:p>
        </w:tc>
      </w:tr>
      <w:tr>
        <w:trPr>
          <w:trHeight w:val="432"/>
        </w:trPr>
        <w:tc>
          <w:tcPr>
            <w:vAlign w:val="center"/>
            <w:tcW w:w="0" w:type="auto"/>
          </w:tcPr>
          <w:p>
            <w:pPr>
              <w:rPr>
                <w:sz w:val="22"/>
                <w:szCs w:val="22"/>
              </w:rPr>
              <w:spacing w:after="0" w:line="240" w:lineRule="auto"/>
              <w:jc w:val="left"/>
            </w:pPr>
            <w:r>
              <w:rPr>
                <w:sz w:val="22"/>
                <w:szCs w:val="22"/>
              </w:rPr>
              <w:t>Some of the lectures are repetitive </w:t>
            </w:r>
          </w:p>
        </w:tc>
      </w:tr>
      <w:tr>
        <w:trPr>
          <w:trHeight w:val="432"/>
        </w:trPr>
        <w:tc>
          <w:tcPr>
            <w:vAlign w:val="center"/>
            <w:tcW w:w="0" w:type="auto"/>
          </w:tcPr>
          <w:p>
            <w:pPr>
              <w:rPr>
                <w:sz w:val="22"/>
                <w:szCs w:val="22"/>
              </w:rPr>
              <w:spacing w:after="0" w:line="240" w:lineRule="auto"/>
              <w:jc w:val="left"/>
            </w:pPr>
            <w:r>
              <w:rPr>
                <w:sz w:val="22"/>
                <w:szCs w:val="22"/>
              </w:rPr>
              <w:t>Nothing Jane was great!</w:t>
            </w:r>
          </w:p>
        </w:tc>
      </w:tr>
      <w:tr>
        <w:trPr>
          <w:trHeight w:val="432"/>
        </w:trPr>
        <w:tc>
          <w:tcPr>
            <w:vAlign w:val="center"/>
            <w:tcW w:w="0" w:type="auto"/>
          </w:tcPr>
          <w:p>
            <w:pPr>
              <w:rPr>
                <w:sz w:val="22"/>
                <w:szCs w:val="22"/>
              </w:rPr>
              <w:spacing w:after="0" w:line="240" w:lineRule="auto"/>
              <w:jc w:val="left"/>
            </w:pPr>
            <w:r>
              <w:rPr>
                <w:sz w:val="22"/>
                <w:szCs w:val="22"/>
              </w:rPr>
              <w:t>I have no notes. I thought she covered the material well and at a good pace. I feel more comfortable with recording and editing audio than I was expecting.</w:t>
            </w:r>
          </w:p>
        </w:tc>
      </w:tr>
      <w:tr>
        <w:trPr>
          <w:trHeight w:val="432"/>
        </w:trPr>
        <w:tc>
          <w:tcPr>
            <w:vAlign w:val="center"/>
            <w:tcW w:w="0" w:type="auto"/>
          </w:tcPr>
          <w:p>
            <w:pPr>
              <w:rPr>
                <w:sz w:val="22"/>
                <w:szCs w:val="22"/>
              </w:rPr>
              <w:spacing w:after="0" w:line="240" w:lineRule="auto"/>
              <w:jc w:val="left"/>
            </w:pPr>
            <w:r>
              <w:rPr>
                <w:sz w:val="22"/>
                <w:szCs w:val="22"/>
              </w:rPr>
              <w:t>Keep it up!  I wish that we had gotten through everyone's projects though, especially before moving on to another.  I also wish that you had more faith in our technological abilities and let us advance further into Audition.  I wish I learned a bit more about the effects and things that are available to us to make our audio clean.  I do now realize though that this class is about being an audio journalist, not about being a good audio technician.</w:t>
            </w:r>
          </w:p>
        </w:tc>
      </w:tr>
      <w:tr>
        <w:trPr>
          <w:trHeight w:val="432"/>
        </w:trPr>
        <w:tc>
          <w:tcPr>
            <w:vAlign w:val="center"/>
            <w:tcW w:w="0" w:type="auto"/>
          </w:tcPr>
          <w:p>
            <w:pPr>
              <w:rPr>
                <w:sz w:val="22"/>
                <w:szCs w:val="22"/>
              </w:rPr>
              <w:spacing w:after="0" w:line="240" w:lineRule="auto"/>
              <w:jc w:val="left"/>
            </w:pPr>
            <w:r>
              <w:rPr>
                <w:sz w:val="22"/>
                <w:szCs w:val="22"/>
              </w:rPr>
              <w:t>N/A. She is my favorite professor I have ever had. </w:t>
            </w:r>
          </w:p>
        </w:tc>
      </w:tr>
      <w:tr>
        <w:trPr>
          <w:trHeight w:val="432"/>
        </w:trPr>
        <w:tc>
          <w:tcPr>
            <w:vAlign w:val="center"/>
            <w:tcW w:w="0" w:type="auto"/>
          </w:tcPr>
          <w:p>
            <w:pPr>
              <w:rPr>
                <w:sz w:val="22"/>
                <w:szCs w:val="22"/>
              </w:rPr>
              <w:spacing w:after="0" w:line="240" w:lineRule="auto"/>
              <w:jc w:val="left"/>
            </w:pPr>
            <w:r>
              <w:rPr>
                <w:sz w:val="22"/>
                <w:szCs w:val="22"/>
              </w:rPr>
              <w:t>Nothing really comes to mind.</w:t>
            </w:r>
          </w:p>
        </w:tc>
      </w:tr>
      <w:tr>
        <w:trPr>
          <w:trHeight w:val="432"/>
        </w:trPr>
        <w:tc>
          <w:tcPr>
            <w:vAlign w:val="center"/>
            <w:tcW w:w="0" w:type="auto"/>
          </w:tcPr>
          <w:p>
            <w:pPr>
              <w:rPr>
                <w:sz w:val="22"/>
                <w:szCs w:val="22"/>
              </w:rPr>
              <w:spacing w:after="0" w:line="240" w:lineRule="auto"/>
              <w:jc w:val="left"/>
            </w:pPr>
            <w:r>
              <w:rPr>
                <w:sz w:val="22"/>
                <w:szCs w:val="22"/>
              </w:rPr>
              <w:t>NOTHING JANE DON'T CHANGE A THING.</w:t>
            </w:r>
          </w:p>
        </w:tc>
      </w:tr>
      <w:tr>
        <w:trPr>
          <w:trHeight w:val="432"/>
        </w:trPr>
        <w:tc>
          <w:tcPr>
            <w:vAlign w:val="center"/>
            <w:tcW w:w="0" w:type="auto"/>
          </w:tcPr>
          <w:p>
            <w:pPr>
              <w:rPr>
                <w:sz w:val="22"/>
                <w:szCs w:val="22"/>
              </w:rPr>
              <w:spacing w:after="0" w:line="240" w:lineRule="auto"/>
              <w:jc w:val="left"/>
            </w:pPr>
            <w:r>
              <w:rPr>
                <w:sz w:val="22"/>
                <w:szCs w:val="22"/>
              </w:rPr>
              <w:t>Ik Jane is used to Mac laptops so this isn't her fault, but maybe learn to use a pc more efficiently </w:t>
            </w:r>
          </w:p>
        </w:tc>
      </w:tr>
      <w:tr>
        <w:trPr>
          <w:trHeight w:val="432"/>
        </w:trPr>
        <w:tc>
          <w:tcPr>
            <w:vAlign w:val="center"/>
            <w:tcW w:w="0" w:type="auto"/>
          </w:tcPr>
          <w:p>
            <w:pPr>
              <w:rPr>
                <w:sz w:val="22"/>
                <w:szCs w:val="22"/>
              </w:rPr>
              <w:spacing w:after="0" w:line="240" w:lineRule="auto"/>
              <w:jc w:val="left"/>
            </w:pPr>
            <w:r>
              <w:rPr>
                <w:sz w:val="22"/>
                <w:szCs w:val="22"/>
              </w:rPr>
              <w:t>The selection of biased news sources with politically controversial stances did some damage to professional credibility.  She should recognize that claims of supporting objective and professional news resonate less strongly when the instructor portrays only the legacy sources with half of the story.  Accuracy matters, so omitting credible sources which report news she finds unpalatable was an error. </w:t>
            </w:r>
          </w:p>
        </w:tc>
      </w:tr>
      <w:tr>
        <w:trPr>
          <w:trHeight w:val="432"/>
        </w:trPr>
        <w:tc>
          <w:tcPr>
            <w:vAlign w:val="center"/>
            <w:tcW w:w="0" w:type="auto"/>
          </w:tcPr>
          <w:p>
            <w:pPr>
              <w:rPr>
                <w:sz w:val="22"/>
                <w:szCs w:val="22"/>
              </w:rPr>
              <w:spacing w:after="0" w:line="240" w:lineRule="auto"/>
              <w:jc w:val="left"/>
            </w:pPr>
            <w:r>
              <w:rPr>
                <w:sz w:val="22"/>
                <w:szCs w:val="22"/>
              </w:rPr>
              <w:t>It felt very redundant to have Jeff come in and walk us through every single step every time we did a story. I felt like it would have been more effective to have him there to help the students who needed it still and to allow the students who know how to upload audio and do all of that use that for work time. It kind of felt like a waste of my time to sit there and listen to Jeff explain how to do it for the third, fourth time this semester like it was our first time ever doing it. </w:t>
            </w:r>
          </w:p>
        </w:tc>
      </w:tr>
      <w:tr>
        <w:trPr>
          <w:trHeight w:val="432"/>
        </w:trPr>
        <w:tc>
          <w:tcPr>
            <w:vAlign w:val="center"/>
            <w:tcW w:w="0" w:type="auto"/>
          </w:tcPr>
          <w:p>
            <w:pPr>
              <w:rPr>
                <w:sz w:val="22"/>
                <w:szCs w:val="22"/>
              </w:rPr>
              <w:spacing w:after="0" w:line="240" w:lineRule="auto"/>
              <w:jc w:val="left"/>
            </w:pPr>
            <w:r>
              <w:rPr>
                <w:sz w:val="22"/>
                <w:szCs w:val="22"/>
              </w:rPr>
              <w:t>N/A</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 really like this course as it was very instrumental in helping me in skill building.</w:t>
            </w:r>
          </w:p>
        </w:tc>
      </w:tr>
      <w:tr>
        <w:trPr>
          <w:trHeight w:val="432"/>
        </w:trPr>
        <w:tc>
          <w:tcPr>
            <w:vAlign w:val="center"/>
            <w:tcW w:w="0" w:type="auto"/>
          </w:tcPr>
          <w:p>
            <w:pPr>
              <w:rPr>
                <w:sz w:val="22"/>
                <w:szCs w:val="22"/>
              </w:rPr>
              <w:spacing w:after="0" w:line="240" w:lineRule="auto"/>
              <w:jc w:val="left"/>
            </w:pPr>
            <w:r>
              <w:rPr>
                <w:sz w:val="22"/>
                <w:szCs w:val="22"/>
              </w:rPr>
              <w:t>Overall, the course was great. My only complaint is that the JAMS audio and video equipment is out of date and really lacking the industry standard quality that I need to train with. Audio recording kits and video recording kits.</w:t>
            </w:r>
          </w:p>
        </w:tc>
      </w:tr>
      <w:tr>
        <w:trPr>
          <w:trHeight w:val="432"/>
        </w:trPr>
        <w:tc>
          <w:tcPr>
            <w:vAlign w:val="center"/>
            <w:tcW w:w="0" w:type="auto"/>
          </w:tcPr>
          <w:p>
            <w:pPr>
              <w:rPr>
                <w:sz w:val="22"/>
                <w:szCs w:val="22"/>
              </w:rPr>
              <w:spacing w:after="0" w:line="240" w:lineRule="auto"/>
              <w:jc w:val="left"/>
            </w:pPr>
            <w:r>
              <w:rPr>
                <w:sz w:val="22"/>
                <w:szCs w:val="22"/>
              </w:rPr>
              <w:t>I got a good taste of audio journalism after taking it</w:t>
            </w:r>
          </w:p>
        </w:tc>
      </w:tr>
      <w:tr>
        <w:trPr>
          <w:trHeight w:val="432"/>
        </w:trPr>
        <w:tc>
          <w:tcPr>
            <w:vAlign w:val="center"/>
            <w:tcW w:w="0" w:type="auto"/>
          </w:tcPr>
          <w:p>
            <w:pPr>
              <w:rPr>
                <w:sz w:val="22"/>
                <w:szCs w:val="22"/>
              </w:rPr>
              <w:spacing w:after="0" w:line="240" w:lineRule="auto"/>
              <w:jc w:val="left"/>
            </w:pPr>
            <w:r>
              <w:rPr>
                <w:sz w:val="22"/>
                <w:szCs w:val="22"/>
              </w:rPr>
              <w:t>Very creative course that will help in the future </w:t>
            </w:r>
          </w:p>
        </w:tc>
      </w:tr>
      <w:tr>
        <w:trPr>
          <w:trHeight w:val="432"/>
        </w:trPr>
        <w:tc>
          <w:tcPr>
            <w:vAlign w:val="center"/>
            <w:tcW w:w="0" w:type="auto"/>
          </w:tcPr>
          <w:p>
            <w:pPr>
              <w:rPr>
                <w:sz w:val="22"/>
                <w:szCs w:val="22"/>
              </w:rPr>
              <w:spacing w:after="0" w:line="240" w:lineRule="auto"/>
              <w:jc w:val="left"/>
            </w:pPr>
            <w:r>
              <w:rPr>
                <w:sz w:val="22"/>
                <w:szCs w:val="22"/>
              </w:rPr>
              <w:t>I enjoyed the course and appreciate audio storytelling on a new level. I have gained a new skillset that I would like to continue improving.</w:t>
            </w:r>
          </w:p>
        </w:tc>
      </w:tr>
      <w:tr>
        <w:trPr>
          <w:trHeight w:val="432"/>
        </w:trPr>
        <w:tc>
          <w:tcPr>
            <w:vAlign w:val="center"/>
            <w:tcW w:w="0" w:type="auto"/>
          </w:tcPr>
          <w:p>
            <w:pPr>
              <w:rPr>
                <w:sz w:val="22"/>
                <w:szCs w:val="22"/>
              </w:rPr>
              <w:spacing w:after="0" w:line="240" w:lineRule="auto"/>
              <w:jc w:val="left"/>
            </w:pPr>
            <w:r>
              <w:rPr>
                <w:sz w:val="22"/>
                <w:szCs w:val="22"/>
              </w:rPr>
              <w:t>Loved the class!  I didn't know if there would be a ton for me to learn, but I came out really enjoying my time and learning a lot.  It was nice to learn that the class was more of an "elective" - that made it fun.</w:t>
            </w:r>
          </w:p>
        </w:tc>
      </w:tr>
      <w:tr>
        <w:trPr>
          <w:trHeight w:val="432"/>
        </w:trPr>
        <w:tc>
          <w:tcPr>
            <w:vAlign w:val="center"/>
            <w:tcW w:w="0" w:type="auto"/>
          </w:tcPr>
          <w:p>
            <w:pPr>
              <w:rPr>
                <w:sz w:val="22"/>
                <w:szCs w:val="22"/>
              </w:rPr>
              <w:spacing w:after="0" w:line="240" w:lineRule="auto"/>
              <w:jc w:val="left"/>
            </w:pPr>
            <w:r>
              <w:rPr>
                <w:sz w:val="22"/>
                <w:szCs w:val="22"/>
              </w:rPr>
              <w:t>It was my favorite class of the semester. It was nice that it was an elective and I felt that I got to explore creatively. The class setting was warm and inviting and I created projects that I am extremely proud of. </w:t>
            </w:r>
          </w:p>
        </w:tc>
      </w:tr>
      <w:tr>
        <w:trPr>
          <w:trHeight w:val="432"/>
        </w:trPr>
        <w:tc>
          <w:tcPr>
            <w:vAlign w:val="center"/>
            <w:tcW w:w="0" w:type="auto"/>
          </w:tcPr>
          <w:p>
            <w:pPr>
              <w:rPr>
                <w:sz w:val="22"/>
                <w:szCs w:val="22"/>
              </w:rPr>
              <w:spacing w:after="0" w:line="240" w:lineRule="auto"/>
              <w:jc w:val="left"/>
            </w:pPr>
            <w:r>
              <w:rPr>
                <w:sz w:val="22"/>
                <w:szCs w:val="22"/>
              </w:rPr>
              <w:t>I really enjoyed my time. I learned a lot and got to focus on a field I have a lot of interest in pursuing a career in.</w:t>
            </w:r>
          </w:p>
        </w:tc>
      </w:tr>
      <w:tr>
        <w:trPr>
          <w:trHeight w:val="432"/>
        </w:trPr>
        <w:tc>
          <w:tcPr>
            <w:vAlign w:val="center"/>
            <w:tcW w:w="0" w:type="auto"/>
          </w:tcPr>
          <w:p>
            <w:pPr>
              <w:rPr>
                <w:sz w:val="22"/>
                <w:szCs w:val="22"/>
              </w:rPr>
              <w:spacing w:after="0" w:line="240" w:lineRule="auto"/>
              <w:jc w:val="left"/>
            </w:pPr>
            <w:r>
              <w:rPr>
                <w:sz w:val="22"/>
                <w:szCs w:val="22"/>
              </w:rPr>
              <w:t>I found my creative outlet in this class. It was something I never thought I would want to do, but I learned so much about production!</w:t>
            </w:r>
          </w:p>
        </w:tc>
      </w:tr>
      <w:tr>
        <w:trPr>
          <w:trHeight w:val="432"/>
        </w:trPr>
        <w:tc>
          <w:tcPr>
            <w:vAlign w:val="center"/>
            <w:tcW w:w="0" w:type="auto"/>
          </w:tcPr>
          <w:p>
            <w:pPr>
              <w:rPr>
                <w:sz w:val="22"/>
                <w:szCs w:val="22"/>
              </w:rPr>
              <w:spacing w:after="0" w:line="240" w:lineRule="auto"/>
              <w:jc w:val="left"/>
            </w:pPr>
            <w:r>
              <w:rPr>
                <w:sz w:val="22"/>
                <w:szCs w:val="22"/>
              </w:rPr>
              <w:t>This course is a valuable addition to the JAMS department. Producing audio is a unique skill that many careers benefit from, and this course equips students with a variety of audio journalism production techniques.  </w:t>
            </w:r>
          </w:p>
        </w:tc>
      </w:tr>
      <w:tr>
        <w:trPr>
          <w:trHeight w:val="432"/>
        </w:trPr>
        <w:tc>
          <w:tcPr>
            <w:vAlign w:val="center"/>
            <w:tcW w:w="0" w:type="auto"/>
          </w:tcPr>
          <w:p>
            <w:pPr>
              <w:rPr>
                <w:sz w:val="22"/>
                <w:szCs w:val="22"/>
              </w:rPr>
              <w:spacing w:after="0" w:line="240" w:lineRule="auto"/>
              <w:jc w:val="left"/>
            </w:pPr>
            <w:r>
              <w:rPr>
                <w:sz w:val="22"/>
                <w:szCs w:val="22"/>
              </w:rPr>
              <w:t>I love this course it taught me a lot about audio and production</w:t>
            </w:r>
          </w:p>
        </w:tc>
      </w:tr>
      <w:tr>
        <w:trPr>
          <w:trHeight w:val="432"/>
        </w:trPr>
        <w:tc>
          <w:tcPr>
            <w:vAlign w:val="center"/>
            <w:tcW w:w="0" w:type="auto"/>
          </w:tcPr>
          <w:p>
            <w:pPr>
              <w:rPr>
                <w:sz w:val="22"/>
                <w:szCs w:val="22"/>
              </w:rPr>
              <w:spacing w:after="0" w:line="240" w:lineRule="auto"/>
              <w:jc w:val="left"/>
            </w:pPr>
            <w:r>
              <w:rPr>
                <w:sz w:val="22"/>
                <w:szCs w:val="22"/>
              </w:rPr>
              <w:t>This class was super fun! I've wanted to enroll in this course since freshman year and I'm glad I did. :)</w:t>
            </w:r>
          </w:p>
        </w:tc>
      </w:tr>
      <w:tr>
        <w:trPr>
          <w:trHeight w:val="432"/>
        </w:trPr>
        <w:tc>
          <w:tcPr>
            <w:vAlign w:val="center"/>
            <w:tcW w:w="0" w:type="auto"/>
          </w:tcPr>
          <w:p>
            <w:pPr>
              <w:rPr>
                <w:sz w:val="22"/>
                <w:szCs w:val="22"/>
              </w:rPr>
              <w:spacing w:after="0" w:line="240" w:lineRule="auto"/>
              <w:jc w:val="left"/>
            </w:pPr>
            <w:r>
              <w:rPr>
                <w:sz w:val="22"/>
                <w:szCs w:val="22"/>
              </w:rPr>
              <w:t>The course really only has value in giving practice to the students.  While the instructor was intelligent and experienced in this field, she gave only superficial overviews to terms and concepts better covered in other JAMS classes.  Even as a non JAMS major, I had encountered the instructional material elsewhere.</w:t>
            </w:r>
          </w:p>
        </w:tc>
      </w:tr>
      <w:tr>
        <w:trPr>
          <w:trHeight w:val="432"/>
        </w:trPr>
        <w:tc>
          <w:tcPr>
            <w:vAlign w:val="center"/>
            <w:tcW w:w="0" w:type="auto"/>
          </w:tcPr>
          <w:p>
            <w:pPr>
              <w:rPr>
                <w:sz w:val="22"/>
                <w:szCs w:val="22"/>
              </w:rPr>
              <w:spacing w:after="0" w:line="240" w:lineRule="auto"/>
              <w:jc w:val="left"/>
            </w:pPr>
            <w:r>
              <w:rPr>
                <w:sz w:val="22"/>
                <w:szCs w:val="22"/>
              </w:rPr>
              <w:t>I learned so much about audio storytelling and got to do it so much in this class. I really enjoyed the content and the stories we got to listen to in class.</w:t>
            </w:r>
          </w:p>
        </w:tc>
      </w:tr>
      <w:tr>
        <w:trPr>
          <w:trHeight w:val="432"/>
        </w:trPr>
        <w:tc>
          <w:tcPr>
            <w:vAlign w:val="center"/>
            <w:tcW w:w="0" w:type="auto"/>
          </w:tcPr>
          <w:p>
            <w:pPr>
              <w:rPr>
                <w:sz w:val="22"/>
                <w:szCs w:val="22"/>
              </w:rPr>
              <w:spacing w:after="0" w:line="240" w:lineRule="auto"/>
              <w:jc w:val="left"/>
            </w:pPr>
            <w:r>
              <w:rPr>
                <w:sz w:val="22"/>
                <w:szCs w:val="22"/>
              </w:rPr>
              <w:t>It was a very fun class and interesting. It made me interested in a different topic that I didn’t think I would be</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6" ma:contentTypeDescription="Create a new document." ma:contentTypeScope="" ma:versionID="f16d7357e01009ddb0711a35f341c749">
  <xsd:schema xmlns:xsd="http://www.w3.org/2001/XMLSchema" xmlns:xs="http://www.w3.org/2001/XMLSchema" xmlns:p="http://schemas.microsoft.com/office/2006/metadata/properties" xmlns:ns2="0cd17f7b-0e7e-4a14-a7e1-70da9131809c" xmlns:ns3="682c79cc-a21a-48e1-aad3-47ae3bcaeda4" targetNamespace="http://schemas.microsoft.com/office/2006/metadata/properties" ma:root="true" ma:fieldsID="532f0d192e235ad895fd1ffaf4dee362" ns2:_="" ns3:_="">
    <xsd:import namespace="0cd17f7b-0e7e-4a14-a7e1-70da9131809c"/>
    <xsd:import namespace="682c79cc-a21a-48e1-aad3-47ae3bcae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AA101-DAD9-4D9A-A423-3FF849B57AD1}"/>
</file>

<file path=customXml/itemProps2.xml><?xml version="1.0" encoding="utf-8"?>
<ds:datastoreItem xmlns:ds="http://schemas.openxmlformats.org/officeDocument/2006/customXml" ds:itemID="{D1573322-C643-4B18-9EA1-1D7F4DF155EC}"/>
</file>

<file path=customXml/itemProps3.xml><?xml version="1.0" encoding="utf-8"?>
<ds:datastoreItem xmlns:ds="http://schemas.openxmlformats.org/officeDocument/2006/customXml" ds:itemID="{2573A34A-60D3-4AFE-8A49-C48140EB6ECC}"/>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2022-01-21T23:12:26Z</dcterms:created>
  <dcterms:modified xsi:type="dcterms:W3CDTF">2022-01-21T23:12:26Z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